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FC" w:rsidRDefault="00657C50">
      <w:r>
        <w:rPr>
          <w:noProof/>
          <w:lang w:eastAsia="zh-TW"/>
        </w:rPr>
        <w:pict>
          <v:rect id="_x0000_s2050" style="position:absolute;margin-left:284.55pt;margin-top:8.2pt;width:187.15pt;height:120.75pt;rotation:-360;z-index:251660288;mso-width-percent:400;mso-position-horizontal-relative:margin;mso-position-vertical-relative:margin;mso-width-percent:4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2050" inset="18pt,0,0,0">
              <w:txbxContent>
                <w:p w:rsidR="00566354" w:rsidRPr="00765D07" w:rsidRDefault="00566354" w:rsidP="00566354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  <w:sz w:val="18"/>
                      <w:szCs w:val="18"/>
                    </w:rPr>
                  </w:pPr>
                  <w:r w:rsidRPr="00765D07">
                    <w:rPr>
                      <w:i/>
                      <w:iCs/>
                      <w:color w:val="7BA0CD" w:themeColor="accent1" w:themeTint="BF"/>
                      <w:sz w:val="18"/>
                      <w:szCs w:val="18"/>
                    </w:rPr>
                    <w:t>Aunt Lou’s Kitchen</w:t>
                  </w:r>
                </w:p>
                <w:p w:rsidR="00566354" w:rsidRPr="00765D07" w:rsidRDefault="00566354" w:rsidP="00566354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  <w:sz w:val="18"/>
                      <w:szCs w:val="18"/>
                    </w:rPr>
                  </w:pPr>
                  <w:r w:rsidRPr="00765D07">
                    <w:rPr>
                      <w:i/>
                      <w:iCs/>
                      <w:color w:val="7BA0CD" w:themeColor="accent1" w:themeTint="BF"/>
                      <w:sz w:val="18"/>
                      <w:szCs w:val="18"/>
                    </w:rPr>
                    <w:t>114 Meadowbrook Street</w:t>
                  </w:r>
                </w:p>
                <w:p w:rsidR="00566354" w:rsidRPr="00765D07" w:rsidRDefault="00566354" w:rsidP="00566354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  <w:sz w:val="18"/>
                      <w:szCs w:val="18"/>
                    </w:rPr>
                  </w:pPr>
                  <w:r w:rsidRPr="00765D07">
                    <w:rPr>
                      <w:i/>
                      <w:iCs/>
                      <w:color w:val="7BA0CD" w:themeColor="accent1" w:themeTint="BF"/>
                      <w:sz w:val="18"/>
                      <w:szCs w:val="18"/>
                    </w:rPr>
                    <w:t>Robinson,Texas 76706</w:t>
                  </w:r>
                </w:p>
                <w:p w:rsidR="00566354" w:rsidRPr="00765D07" w:rsidRDefault="00566354" w:rsidP="00566354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  <w:sz w:val="18"/>
                      <w:szCs w:val="18"/>
                    </w:rPr>
                  </w:pPr>
                  <w:r w:rsidRPr="00765D07">
                    <w:rPr>
                      <w:i/>
                      <w:iCs/>
                      <w:color w:val="7BA0CD" w:themeColor="accent1" w:themeTint="BF"/>
                      <w:sz w:val="18"/>
                      <w:szCs w:val="18"/>
                    </w:rPr>
                    <w:t>1-254-709-2794</w:t>
                  </w:r>
                </w:p>
              </w:txbxContent>
            </v:textbox>
            <w10:wrap type="square" anchorx="margin" anchory="margin"/>
          </v:rect>
        </w:pict>
      </w:r>
    </w:p>
    <w:p w:rsidR="00566354" w:rsidRDefault="00566354"/>
    <w:p w:rsidR="00566354" w:rsidRDefault="00566354"/>
    <w:p w:rsidR="00566354" w:rsidRDefault="00566354"/>
    <w:p w:rsidR="00566354" w:rsidRDefault="00566354"/>
    <w:p w:rsidR="00566354" w:rsidRPr="00765D07" w:rsidRDefault="00566354">
      <w:pPr>
        <w:rPr>
          <w:color w:val="17365D" w:themeColor="text2" w:themeShade="BF"/>
          <w:sz w:val="20"/>
        </w:rPr>
      </w:pPr>
      <w:r w:rsidRPr="00765D07">
        <w:rPr>
          <w:color w:val="17365D" w:themeColor="text2" w:themeShade="BF"/>
          <w:sz w:val="20"/>
        </w:rPr>
        <w:t>Dear Sir or  Madam,</w:t>
      </w:r>
    </w:p>
    <w:p w:rsidR="00147F77" w:rsidRPr="00765D07" w:rsidRDefault="00566354">
      <w:pPr>
        <w:rPr>
          <w:color w:val="17365D" w:themeColor="text2" w:themeShade="BF"/>
          <w:sz w:val="20"/>
        </w:rPr>
      </w:pPr>
      <w:r w:rsidRPr="00765D07">
        <w:rPr>
          <w:color w:val="17365D" w:themeColor="text2" w:themeShade="BF"/>
          <w:sz w:val="20"/>
        </w:rPr>
        <w:t xml:space="preserve">We are contacting your agency to introduce a new resource that may be beneficial to your client base.  </w:t>
      </w:r>
    </w:p>
    <w:p w:rsidR="00566354" w:rsidRPr="00765D07" w:rsidRDefault="00657C50">
      <w:pPr>
        <w:rPr>
          <w:color w:val="17365D" w:themeColor="text2" w:themeShade="BF"/>
          <w:sz w:val="20"/>
        </w:rPr>
      </w:pPr>
      <w:r>
        <w:rPr>
          <w:noProof/>
          <w:color w:val="17365D" w:themeColor="text2" w:themeShade="BF"/>
          <w:sz w:val="20"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2052" type="#_x0000_t186" style="position:absolute;margin-left:-65.15pt;margin-top:327.05pt;width:312.65pt;height:182.2pt;rotation:-90;z-index:251662336;mso-width-percent:300;mso-position-horizontal-relative:margin;mso-position-vertical-relative:margin;mso-width-percent:300" o:allowincell="f" filled="t" strokecolor="#82acd0" strokeweight="1.25pt">
            <v:shadow opacity=".5"/>
            <v:textbox style="mso-next-textbox:#_x0000_s2052" inset="21.6pt,,21.6pt">
              <w:txbxContent>
                <w:p w:rsidR="009C43CE" w:rsidRPr="009C43CE" w:rsidRDefault="009C43CE" w:rsidP="009C43CE">
                  <w:pPr>
                    <w:shd w:val="clear" w:color="auto" w:fill="FFFFFF"/>
                    <w:spacing w:line="420" w:lineRule="atLeast"/>
                    <w:rPr>
                      <w:rFonts w:ascii="Lucida Calligraphy" w:eastAsia="Times New Roman" w:hAnsi="Lucida Calligraphy" w:cs="Helvetica"/>
                      <w:color w:val="1F497D" w:themeColor="text2"/>
                      <w:sz w:val="14"/>
                      <w:szCs w:val="24"/>
                    </w:rPr>
                  </w:pPr>
                  <w:r>
                    <w:rPr>
                      <w:rFonts w:ascii="Lucida Calligraphy" w:eastAsia="Times New Roman" w:hAnsi="Lucida Calligraphy" w:cs="Helvetica"/>
                      <w:color w:val="1F497D" w:themeColor="text2"/>
                      <w:sz w:val="14"/>
                      <w:szCs w:val="24"/>
                    </w:rPr>
                    <w:t>“</w:t>
                  </w:r>
                  <w:r w:rsidRPr="009C43CE">
                    <w:rPr>
                      <w:rFonts w:ascii="Lucida Calligraphy" w:eastAsia="Times New Roman" w:hAnsi="Lucida Calligraphy" w:cs="Helvetica"/>
                      <w:color w:val="1F497D" w:themeColor="text2"/>
                      <w:sz w:val="14"/>
                      <w:szCs w:val="24"/>
                    </w:rPr>
                    <w:t>When young children experience trauma, it is very important to acknowledge that trauma and help a child come to a place where they feel safe again.  “Why did This Happen to me, Aunt Lou?” is written in a way that opens the door for dialogue and healing to begin, from a Christian faith perspective.</w:t>
                  </w:r>
                  <w:r>
                    <w:rPr>
                      <w:rFonts w:ascii="Lucida Calligraphy" w:eastAsia="Times New Roman" w:hAnsi="Lucida Calligraphy" w:cs="Helvetica"/>
                      <w:color w:val="1F497D" w:themeColor="text2"/>
                      <w:sz w:val="14"/>
                      <w:szCs w:val="24"/>
                    </w:rPr>
                    <w:t>”</w:t>
                  </w:r>
                </w:p>
                <w:p w:rsidR="009C43CE" w:rsidRPr="009C43CE" w:rsidRDefault="009C43CE" w:rsidP="009C43CE">
                  <w:pPr>
                    <w:shd w:val="clear" w:color="auto" w:fill="FFFFFF"/>
                    <w:spacing w:line="420" w:lineRule="atLeast"/>
                    <w:rPr>
                      <w:rFonts w:ascii="Lucida Calligraphy" w:eastAsia="Times New Roman" w:hAnsi="Lucida Calligraphy" w:cs="Helvetica"/>
                      <w:color w:val="1F497D" w:themeColor="text2"/>
                      <w:sz w:val="14"/>
                      <w:szCs w:val="24"/>
                    </w:rPr>
                  </w:pPr>
                  <w:r w:rsidRPr="009C43CE">
                    <w:rPr>
                      <w:rFonts w:ascii="Lucida Calligraphy" w:eastAsia="Times New Roman" w:hAnsi="Lucida Calligraphy" w:cs="Helvetica"/>
                      <w:color w:val="1F497D" w:themeColor="text2"/>
                      <w:sz w:val="14"/>
                      <w:szCs w:val="24"/>
                    </w:rPr>
                    <w:t>-Nan Holmes</w:t>
                  </w:r>
                </w:p>
                <w:p w:rsidR="009C43CE" w:rsidRPr="009C43CE" w:rsidRDefault="009C43CE" w:rsidP="009C43CE">
                  <w:pPr>
                    <w:shd w:val="clear" w:color="auto" w:fill="FFFFFF"/>
                    <w:spacing w:line="420" w:lineRule="atLeast"/>
                    <w:rPr>
                      <w:rFonts w:ascii="Lucida Calligraphy" w:eastAsia="Times New Roman" w:hAnsi="Lucida Calligraphy" w:cs="Helvetica"/>
                      <w:color w:val="1F497D" w:themeColor="text2"/>
                      <w:sz w:val="14"/>
                      <w:szCs w:val="24"/>
                    </w:rPr>
                  </w:pPr>
                  <w:r w:rsidRPr="009C43CE">
                    <w:rPr>
                      <w:rFonts w:ascii="Lucida Calligraphy" w:eastAsia="Times New Roman" w:hAnsi="Lucida Calligraphy" w:cs="Helvetica"/>
                      <w:color w:val="1F497D" w:themeColor="text2"/>
                      <w:sz w:val="14"/>
                      <w:szCs w:val="24"/>
                    </w:rPr>
                    <w:t>Talitha Koum Institute</w:t>
                  </w:r>
                </w:p>
                <w:p w:rsidR="00763B9A" w:rsidRDefault="00763B9A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66354" w:rsidRPr="00765D07">
        <w:rPr>
          <w:color w:val="17365D" w:themeColor="text2" w:themeShade="BF"/>
          <w:sz w:val="20"/>
        </w:rPr>
        <w:t>Aunt Lou’s Kitchen has published a Christian Children’s book for those who have experienced abuse or traum</w:t>
      </w:r>
      <w:r w:rsidR="00765D07">
        <w:rPr>
          <w:color w:val="17365D" w:themeColor="text2" w:themeShade="BF"/>
          <w:sz w:val="20"/>
        </w:rPr>
        <w:t xml:space="preserve">a in their lives.  The author, </w:t>
      </w:r>
      <w:r w:rsidR="00566354" w:rsidRPr="00765D07">
        <w:rPr>
          <w:color w:val="17365D" w:themeColor="text2" w:themeShade="BF"/>
          <w:sz w:val="20"/>
        </w:rPr>
        <w:t xml:space="preserve">Rachel Jeanette Hall Stolle, was born and raised in a little town called Jefferson, in </w:t>
      </w:r>
      <w:r w:rsidR="00566354" w:rsidRPr="00765D07">
        <w:rPr>
          <w:rStyle w:val="yshortcuts"/>
          <w:color w:val="17365D" w:themeColor="text2" w:themeShade="BF"/>
          <w:sz w:val="20"/>
        </w:rPr>
        <w:t>North East Texas</w:t>
      </w:r>
      <w:r w:rsidR="00566354" w:rsidRPr="00765D07">
        <w:rPr>
          <w:color w:val="17365D" w:themeColor="text2" w:themeShade="BF"/>
          <w:sz w:val="20"/>
        </w:rPr>
        <w:t xml:space="preserve">.  As soon as she was born, God never left her side.  He guided her through economic hardships, sexual abuse by a distant family member, an attempted kidnapping turned carjacking and years of </w:t>
      </w:r>
      <w:r w:rsidR="00566354" w:rsidRPr="00765D07">
        <w:rPr>
          <w:rStyle w:val="yshortcuts"/>
          <w:color w:val="17365D" w:themeColor="text2" w:themeShade="BF"/>
          <w:sz w:val="20"/>
        </w:rPr>
        <w:t>spiritual warfare</w:t>
      </w:r>
      <w:r w:rsidR="00566354" w:rsidRPr="00765D07">
        <w:rPr>
          <w:color w:val="17365D" w:themeColor="text2" w:themeShade="BF"/>
          <w:sz w:val="20"/>
        </w:rPr>
        <w:t xml:space="preserve">.  </w:t>
      </w:r>
      <w:r w:rsidR="00566354" w:rsidRPr="00765D07">
        <w:rPr>
          <w:rFonts w:ascii="Algerian" w:hAnsi="Algerian"/>
          <w:color w:val="17365D" w:themeColor="text2" w:themeShade="BF"/>
          <w:sz w:val="16"/>
          <w:szCs w:val="18"/>
        </w:rPr>
        <w:br/>
      </w:r>
      <w:r w:rsidR="00566354" w:rsidRPr="00765D07">
        <w:rPr>
          <w:color w:val="17365D" w:themeColor="text2" w:themeShade="BF"/>
          <w:sz w:val="20"/>
        </w:rPr>
        <w:br/>
        <w:t xml:space="preserve">Today Rachel is a 29 year old Baylor University graduate, teacher and stay-at-home mom.  As she looks back at her childhood with great appreciation and respect for the unending love of her Heavenly Father, her </w:t>
      </w:r>
      <w:r w:rsidR="00566354" w:rsidRPr="00765D07">
        <w:rPr>
          <w:rStyle w:val="yshortcuts"/>
          <w:color w:val="17365D" w:themeColor="text2" w:themeShade="BF"/>
          <w:sz w:val="20"/>
        </w:rPr>
        <w:t>relationship with God</w:t>
      </w:r>
      <w:r w:rsidR="00566354" w:rsidRPr="00765D07">
        <w:rPr>
          <w:color w:val="17365D" w:themeColor="text2" w:themeShade="BF"/>
          <w:sz w:val="20"/>
        </w:rPr>
        <w:t xml:space="preserve"> grows even stronger.</w:t>
      </w:r>
      <w:r w:rsidR="00566354" w:rsidRPr="00765D07">
        <w:rPr>
          <w:color w:val="17365D" w:themeColor="text2" w:themeShade="BF"/>
          <w:sz w:val="20"/>
        </w:rPr>
        <w:br/>
      </w:r>
      <w:r w:rsidR="00566354" w:rsidRPr="00765D07">
        <w:rPr>
          <w:color w:val="17365D" w:themeColor="text2" w:themeShade="BF"/>
          <w:sz w:val="20"/>
        </w:rPr>
        <w:br/>
        <w:t>"Why Did</w:t>
      </w:r>
      <w:r w:rsidR="00765D07">
        <w:rPr>
          <w:color w:val="17365D" w:themeColor="text2" w:themeShade="BF"/>
          <w:sz w:val="20"/>
        </w:rPr>
        <w:t xml:space="preserve"> This Happen to Me, Aunt Lou?" </w:t>
      </w:r>
      <w:r w:rsidR="00566354" w:rsidRPr="00765D07">
        <w:rPr>
          <w:color w:val="17365D" w:themeColor="text2" w:themeShade="BF"/>
          <w:sz w:val="20"/>
        </w:rPr>
        <w:t>is the first in a series of Christian</w:t>
      </w:r>
      <w:r w:rsidR="00765D07">
        <w:rPr>
          <w:color w:val="17365D" w:themeColor="text2" w:themeShade="BF"/>
          <w:sz w:val="20"/>
        </w:rPr>
        <w:t xml:space="preserve"> picture stories</w:t>
      </w:r>
      <w:r w:rsidR="00566354" w:rsidRPr="00765D07">
        <w:rPr>
          <w:color w:val="17365D" w:themeColor="text2" w:themeShade="BF"/>
          <w:sz w:val="20"/>
        </w:rPr>
        <w:t xml:space="preserve"> designed to help parents integrate God and scriptures into the everyday explanations they give their children</w:t>
      </w:r>
      <w:r w:rsidR="00147F77" w:rsidRPr="00765D07">
        <w:rPr>
          <w:color w:val="17365D" w:themeColor="text2" w:themeShade="BF"/>
          <w:sz w:val="20"/>
        </w:rPr>
        <w:t>.  This particular book</w:t>
      </w:r>
      <w:r w:rsidR="00566354" w:rsidRPr="00765D07">
        <w:rPr>
          <w:color w:val="17365D" w:themeColor="text2" w:themeShade="BF"/>
          <w:sz w:val="20"/>
        </w:rPr>
        <w:t xml:space="preserve"> aims to help children who have experienced hardships or trauma in their lives to unde</w:t>
      </w:r>
      <w:r w:rsidR="00147F77" w:rsidRPr="00765D07">
        <w:rPr>
          <w:color w:val="17365D" w:themeColor="text2" w:themeShade="BF"/>
          <w:sz w:val="20"/>
        </w:rPr>
        <w:t>rstand that God is by their side, and that there is hope for recovery in Christ</w:t>
      </w:r>
      <w:r w:rsidR="00566354" w:rsidRPr="00765D07">
        <w:rPr>
          <w:color w:val="17365D" w:themeColor="text2" w:themeShade="BF"/>
          <w:sz w:val="20"/>
        </w:rPr>
        <w:t>.</w:t>
      </w:r>
    </w:p>
    <w:p w:rsidR="00765D07" w:rsidRPr="00765D07" w:rsidRDefault="00147F77">
      <w:pPr>
        <w:rPr>
          <w:color w:val="17365D" w:themeColor="text2" w:themeShade="BF"/>
          <w:sz w:val="20"/>
        </w:rPr>
      </w:pPr>
      <w:r w:rsidRPr="00765D07">
        <w:rPr>
          <w:color w:val="17365D" w:themeColor="text2" w:themeShade="BF"/>
          <w:sz w:val="20"/>
        </w:rPr>
        <w:t xml:space="preserve">If you or your agency is interested in such a resource please visit </w:t>
      </w:r>
      <w:hyperlink r:id="rId6" w:history="1">
        <w:r w:rsidRPr="00765D07">
          <w:rPr>
            <w:rStyle w:val="Hyperlink"/>
            <w:color w:val="17365D" w:themeColor="text2" w:themeShade="BF"/>
            <w:sz w:val="20"/>
          </w:rPr>
          <w:t>http://auntloubooks.weebly.com/index.html</w:t>
        </w:r>
      </w:hyperlink>
      <w:r w:rsidRPr="00765D07">
        <w:rPr>
          <w:color w:val="17365D" w:themeColor="text2" w:themeShade="BF"/>
          <w:sz w:val="20"/>
        </w:rPr>
        <w:t xml:space="preserve"> for more information and </w:t>
      </w:r>
      <w:hyperlink r:id="rId7" w:history="1">
        <w:r w:rsidRPr="00765D07">
          <w:rPr>
            <w:rStyle w:val="Hyperlink"/>
            <w:color w:val="17365D" w:themeColor="text2" w:themeShade="BF"/>
            <w:sz w:val="20"/>
          </w:rPr>
          <w:t>http://www.publishamerica.net/product95017.html</w:t>
        </w:r>
      </w:hyperlink>
      <w:r w:rsidRPr="00765D07">
        <w:rPr>
          <w:color w:val="17365D" w:themeColor="text2" w:themeShade="BF"/>
          <w:sz w:val="20"/>
        </w:rPr>
        <w:t xml:space="preserve"> to order.</w:t>
      </w:r>
    </w:p>
    <w:p w:rsidR="00765D07" w:rsidRPr="00765D07" w:rsidRDefault="00765D07">
      <w:pPr>
        <w:rPr>
          <w:color w:val="17365D" w:themeColor="text2" w:themeShade="BF"/>
          <w:sz w:val="20"/>
        </w:rPr>
      </w:pPr>
      <w:r w:rsidRPr="00765D07">
        <w:rPr>
          <w:color w:val="17365D" w:themeColor="text2" w:themeShade="BF"/>
          <w:sz w:val="20"/>
        </w:rPr>
        <w:t>Thank you for your time and consideration.</w:t>
      </w:r>
    </w:p>
    <w:p w:rsidR="00765D07" w:rsidRPr="00765D07" w:rsidRDefault="00765D07">
      <w:pPr>
        <w:rPr>
          <w:color w:val="17365D" w:themeColor="text2" w:themeShade="BF"/>
          <w:sz w:val="20"/>
        </w:rPr>
      </w:pPr>
      <w:r w:rsidRPr="00765D07">
        <w:rPr>
          <w:color w:val="17365D" w:themeColor="text2" w:themeShade="BF"/>
          <w:sz w:val="20"/>
        </w:rPr>
        <w:t>God Bless,</w:t>
      </w:r>
    </w:p>
    <w:p w:rsidR="00765D07" w:rsidRPr="00765D07" w:rsidRDefault="00765D07">
      <w:pPr>
        <w:rPr>
          <w:color w:val="17365D" w:themeColor="text2" w:themeShade="BF"/>
          <w:sz w:val="20"/>
        </w:rPr>
      </w:pPr>
    </w:p>
    <w:p w:rsidR="00765D07" w:rsidRPr="00765D07" w:rsidRDefault="00765D07">
      <w:pPr>
        <w:rPr>
          <w:color w:val="17365D" w:themeColor="text2" w:themeShade="BF"/>
          <w:sz w:val="20"/>
        </w:rPr>
      </w:pPr>
      <w:r w:rsidRPr="00765D07">
        <w:rPr>
          <w:color w:val="17365D" w:themeColor="text2" w:themeShade="BF"/>
          <w:sz w:val="20"/>
        </w:rPr>
        <w:t>Rachel J Stolle</w:t>
      </w:r>
    </w:p>
    <w:p w:rsidR="00765D07" w:rsidRPr="00765D07" w:rsidRDefault="00765D07">
      <w:pPr>
        <w:rPr>
          <w:color w:val="17365D" w:themeColor="text2" w:themeShade="BF"/>
          <w:sz w:val="20"/>
        </w:rPr>
      </w:pPr>
      <w:r w:rsidRPr="00765D07">
        <w:rPr>
          <w:color w:val="17365D" w:themeColor="text2" w:themeShade="BF"/>
          <w:sz w:val="20"/>
        </w:rPr>
        <w:t>Aunt Lou’s Kitchen</w:t>
      </w:r>
    </w:p>
    <w:sectPr w:rsidR="00765D07" w:rsidRPr="00765D07" w:rsidSect="009F6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28" w:rsidRDefault="00E20228" w:rsidP="00B93D4A">
      <w:pPr>
        <w:spacing w:after="0" w:line="240" w:lineRule="auto"/>
      </w:pPr>
      <w:r>
        <w:separator/>
      </w:r>
    </w:p>
  </w:endnote>
  <w:endnote w:type="continuationSeparator" w:id="0">
    <w:p w:rsidR="00E20228" w:rsidRDefault="00E20228" w:rsidP="00B9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5E" w:rsidRDefault="008A37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07" w:rsidRPr="008A375E" w:rsidRDefault="008A375E" w:rsidP="00765D07">
    <w:pPr>
      <w:pStyle w:val="Footer"/>
      <w:jc w:val="center"/>
      <w:rPr>
        <w:b/>
        <w:color w:val="002060"/>
      </w:rPr>
    </w:pPr>
    <w:r>
      <w:rPr>
        <w:rFonts w:ascii="Arial" w:hAnsi="Arial" w:cs="Arial"/>
        <w:b/>
        <w:noProof/>
        <w:color w:val="002060"/>
        <w:sz w:val="27"/>
        <w:szCs w:val="27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-2540</wp:posOffset>
          </wp:positionV>
          <wp:extent cx="4933950" cy="695325"/>
          <wp:effectExtent l="19050" t="0" r="0" b="0"/>
          <wp:wrapNone/>
          <wp:docPr id="13" name="il_fi" descr="http://www.naylorseed.com/images/Grass%20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naylorseed.com/images/Grass%20clipa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2060"/>
        <w:sz w:val="27"/>
        <w:szCs w:val="27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-2540</wp:posOffset>
          </wp:positionV>
          <wp:extent cx="4933950" cy="695325"/>
          <wp:effectExtent l="19050" t="0" r="0" b="0"/>
          <wp:wrapNone/>
          <wp:docPr id="5" name="il_fi" descr="http://www.naylorseed.com/images/Grass%20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naylorseed.com/images/Grass%20clipa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75E">
      <w:rPr>
        <w:rFonts w:ascii="Arial" w:hAnsi="Arial" w:cs="Arial"/>
        <w:b/>
        <w:noProof/>
        <w:vanish/>
        <w:color w:val="002060"/>
        <w:sz w:val="27"/>
        <w:szCs w:val="27"/>
      </w:rPr>
      <w:drawing>
        <wp:inline distT="0" distB="0" distL="0" distR="0">
          <wp:extent cx="2895600" cy="933450"/>
          <wp:effectExtent l="19050" t="0" r="0" b="0"/>
          <wp:docPr id="4" name="rg_hi" descr="http://t3.gstatic.com/images?q=tbn:ANd9GcQahGBbYgkUOSbX34-Zh6Pqu1kjlZFC356hs_hpPKd8i4sOHq0&amp;t=1&amp;usg=__MnQp1zf1Rw6UDw-EAj9i0KKefyE=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QahGBbYgkUOSbX34-Zh6Pqu1kjlZFC356hs_hpPKd8i4sOHq0&amp;t=1&amp;usg=__MnQp1zf1Rw6UDw-EAj9i0KKefyE=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5D07" w:rsidRPr="008A375E">
      <w:rPr>
        <w:b/>
        <w:color w:val="002060"/>
      </w:rPr>
      <w:t>…With God all things are possible.</w:t>
    </w:r>
  </w:p>
  <w:p w:rsidR="00765D07" w:rsidRPr="008A375E" w:rsidRDefault="008A375E">
    <w:pPr>
      <w:pStyle w:val="Footer"/>
      <w:rPr>
        <w:b/>
        <w:color w:val="002060"/>
      </w:rPr>
    </w:pPr>
    <w:r w:rsidRPr="008A375E">
      <w:rPr>
        <w:rFonts w:ascii="Arial" w:hAnsi="Arial" w:cs="Arial"/>
        <w:b/>
        <w:noProof/>
        <w:vanish/>
        <w:color w:val="002060"/>
        <w:sz w:val="27"/>
        <w:szCs w:val="27"/>
      </w:rPr>
      <w:drawing>
        <wp:inline distT="0" distB="0" distL="0" distR="0">
          <wp:extent cx="2895600" cy="933450"/>
          <wp:effectExtent l="19050" t="0" r="0" b="0"/>
          <wp:docPr id="7" name="rg_hi" descr="http://t3.gstatic.com/images?q=tbn:ANd9GcQahGBbYgkUOSbX34-Zh6Pqu1kjlZFC356hs_hpPKd8i4sOHq0&amp;t=1&amp;usg=__MnQp1zf1Rw6UDw-EAj9i0KKefyE=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QahGBbYgkUOSbX34-Zh6Pqu1kjlZFC356hs_hpPKd8i4sOHq0&amp;t=1&amp;usg=__MnQp1zf1Rw6UDw-EAj9i0KKefyE=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D07" w:rsidRPr="008A375E" w:rsidRDefault="008A375E" w:rsidP="00765D07">
    <w:pPr>
      <w:pStyle w:val="Footer"/>
      <w:jc w:val="center"/>
      <w:rPr>
        <w:b/>
        <w:color w:val="002060"/>
      </w:rPr>
    </w:pPr>
    <w:r w:rsidRPr="008A375E">
      <w:rPr>
        <w:rFonts w:ascii="Arial" w:hAnsi="Arial" w:cs="Arial"/>
        <w:b/>
        <w:noProof/>
        <w:vanish/>
        <w:color w:val="002060"/>
        <w:sz w:val="27"/>
        <w:szCs w:val="27"/>
      </w:rPr>
      <w:drawing>
        <wp:inline distT="0" distB="0" distL="0" distR="0">
          <wp:extent cx="2895600" cy="933450"/>
          <wp:effectExtent l="19050" t="0" r="0" b="0"/>
          <wp:docPr id="10" name="rg_hi" descr="http://t3.gstatic.com/images?q=tbn:ANd9GcQahGBbYgkUOSbX34-Zh6Pqu1kjlZFC356hs_hpPKd8i4sOHq0&amp;t=1&amp;usg=__MnQp1zf1Rw6UDw-EAj9i0KKefyE=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QahGBbYgkUOSbX34-Zh6Pqu1kjlZFC356hs_hpPKd8i4sOHq0&amp;t=1&amp;usg=__MnQp1zf1Rw6UDw-EAj9i0KKefyE=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5D07" w:rsidRPr="008A375E">
      <w:rPr>
        <w:b/>
        <w:color w:val="002060"/>
      </w:rPr>
      <w:t>-Matthew 19:26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5E" w:rsidRDefault="008A3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28" w:rsidRDefault="00E20228" w:rsidP="00B93D4A">
      <w:pPr>
        <w:spacing w:after="0" w:line="240" w:lineRule="auto"/>
      </w:pPr>
      <w:r>
        <w:separator/>
      </w:r>
    </w:p>
  </w:footnote>
  <w:footnote w:type="continuationSeparator" w:id="0">
    <w:p w:rsidR="00E20228" w:rsidRDefault="00E20228" w:rsidP="00B9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5E" w:rsidRDefault="008A37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4A" w:rsidRPr="00566354" w:rsidRDefault="00566354" w:rsidP="00566354">
    <w:pPr>
      <w:pStyle w:val="Header"/>
      <w:tabs>
        <w:tab w:val="left" w:pos="315"/>
      </w:tabs>
      <w:rPr>
        <w:rFonts w:ascii="Bradley Hand ITC" w:hAnsi="Bradley Hand ITC"/>
        <w:b/>
        <w:color w:val="17365D" w:themeColor="text2" w:themeShade="BF"/>
        <w:sz w:val="44"/>
      </w:rPr>
    </w:pPr>
    <w:r>
      <w:rPr>
        <w:rFonts w:ascii="Bradley Hand ITC" w:hAnsi="Bradley Hand ITC"/>
        <w:b/>
        <w:noProof/>
        <w:color w:val="17365D" w:themeColor="text2" w:themeShade="BF"/>
        <w:sz w:val="44"/>
      </w:rPr>
      <w:drawing>
        <wp:anchor distT="0" distB="0" distL="114300" distR="114300" simplePos="0" relativeHeight="251659263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</wp:posOffset>
          </wp:positionV>
          <wp:extent cx="6362700" cy="904875"/>
          <wp:effectExtent l="0" t="38100" r="209550" b="561975"/>
          <wp:wrapNone/>
          <wp:docPr id="2" name="Picture 1" descr="why did this happen to me aunt lou backgroung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y did this happen to me aunt lou backgroung 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2700" cy="90487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Bradley Hand ITC" w:hAnsi="Bradley Hand ITC"/>
        <w:b/>
        <w:color w:val="17365D" w:themeColor="text2" w:themeShade="BF"/>
        <w:sz w:val="44"/>
      </w:rPr>
      <w:tab/>
    </w:r>
    <w:r>
      <w:rPr>
        <w:rFonts w:ascii="Bradley Hand ITC" w:hAnsi="Bradley Hand ITC"/>
        <w:b/>
        <w:color w:val="17365D" w:themeColor="text2" w:themeShade="BF"/>
        <w:sz w:val="44"/>
      </w:rPr>
      <w:tab/>
    </w:r>
    <w:r w:rsidR="00B93D4A" w:rsidRPr="00566354">
      <w:rPr>
        <w:rFonts w:ascii="Bradley Hand ITC" w:hAnsi="Bradley Hand ITC"/>
        <w:b/>
        <w:color w:val="17365D" w:themeColor="text2" w:themeShade="BF"/>
        <w:sz w:val="56"/>
      </w:rPr>
      <w:t>Aunt Lou’s Kitchen</w:t>
    </w:r>
  </w:p>
  <w:p w:rsidR="00B93D4A" w:rsidRDefault="00B93D4A" w:rsidP="00B93D4A">
    <w:pPr>
      <w:pStyle w:val="Header"/>
      <w:jc w:val="center"/>
      <w:rPr>
        <w:rFonts w:ascii="Bradley Hand ITC" w:hAnsi="Bradley Hand ITC"/>
        <w:b/>
        <w:color w:val="17365D" w:themeColor="text2" w:themeShade="BF"/>
        <w:sz w:val="36"/>
      </w:rPr>
    </w:pPr>
    <w:r w:rsidRPr="00566354">
      <w:rPr>
        <w:rFonts w:ascii="Bradley Hand ITC" w:hAnsi="Bradley Hand ITC"/>
        <w:b/>
        <w:color w:val="17365D" w:themeColor="text2" w:themeShade="BF"/>
        <w:sz w:val="36"/>
      </w:rPr>
      <w:t>Christian Book Series</w:t>
    </w:r>
  </w:p>
  <w:p w:rsidR="00C5567E" w:rsidRPr="00566354" w:rsidRDefault="00C5567E" w:rsidP="00B93D4A">
    <w:pPr>
      <w:pStyle w:val="Header"/>
      <w:jc w:val="center"/>
      <w:rPr>
        <w:rFonts w:ascii="Bradley Hand ITC" w:hAnsi="Bradley Hand ITC"/>
        <w:b/>
        <w:color w:val="17365D" w:themeColor="text2" w:themeShade="BF"/>
        <w:sz w:val="36"/>
      </w:rPr>
    </w:pPr>
  </w:p>
  <w:p w:rsidR="00B93D4A" w:rsidRPr="00566354" w:rsidRDefault="00B93D4A" w:rsidP="00B93D4A">
    <w:pPr>
      <w:pStyle w:val="Header"/>
      <w:jc w:val="center"/>
      <w:rPr>
        <w:rFonts w:ascii="Bradley Hand ITC" w:hAnsi="Bradley Hand ITC"/>
        <w:b/>
        <w:color w:val="17365D" w:themeColor="text2" w:themeShade="BF"/>
        <w:sz w:val="20"/>
      </w:rPr>
    </w:pPr>
    <w:r w:rsidRPr="00566354">
      <w:rPr>
        <w:rFonts w:ascii="Bradley Hand ITC" w:hAnsi="Bradley Hand ITC"/>
        <w:b/>
        <w:color w:val="17365D" w:themeColor="text2" w:themeShade="BF"/>
        <w:sz w:val="20"/>
      </w:rPr>
      <w:t>http://auntloubooks.weebly.com/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5E" w:rsidRDefault="008A37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3D4A"/>
    <w:rsid w:val="00147F77"/>
    <w:rsid w:val="001B59E8"/>
    <w:rsid w:val="00566354"/>
    <w:rsid w:val="00657C50"/>
    <w:rsid w:val="00763B9A"/>
    <w:rsid w:val="00765D07"/>
    <w:rsid w:val="008A375E"/>
    <w:rsid w:val="009C43CE"/>
    <w:rsid w:val="009F65FC"/>
    <w:rsid w:val="00B93D4A"/>
    <w:rsid w:val="00C5567E"/>
    <w:rsid w:val="00E02701"/>
    <w:rsid w:val="00E20228"/>
    <w:rsid w:val="00EB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D4A"/>
  </w:style>
  <w:style w:type="paragraph" w:styleId="Footer">
    <w:name w:val="footer"/>
    <w:basedOn w:val="Normal"/>
    <w:link w:val="FooterChar"/>
    <w:uiPriority w:val="99"/>
    <w:unhideWhenUsed/>
    <w:rsid w:val="00B9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4A"/>
  </w:style>
  <w:style w:type="paragraph" w:styleId="BalloonText">
    <w:name w:val="Balloon Text"/>
    <w:basedOn w:val="Normal"/>
    <w:link w:val="BalloonTextChar"/>
    <w:uiPriority w:val="99"/>
    <w:semiHidden/>
    <w:unhideWhenUsed/>
    <w:rsid w:val="00B9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D4A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56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81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blishamerica.net/product95017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untloubooks.weebly.com/index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com/imgres?imgurl=http://www.naylorseed.com/images/Grass%20clipart.png&amp;imgrefurl=http://www.naylorseed.com/whatturfgrass.htm&amp;usg=__asJ9IqKGr_SvvBITOtMYOHwG5Qg=&amp;h=123&amp;w=380&amp;sz=58&amp;hl=en&amp;start=11&amp;tbnid=gkkHxbN-_cPKMM:&amp;tbnh=40&amp;tbnw=123&amp;prev=/images?q=grass+clipart&amp;um=1&amp;hl=en&amp;sa=N&amp;biw=1259&amp;bih=605&amp;tbs=isch:1&amp;um=1&amp;itbs=1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6</cp:revision>
  <dcterms:created xsi:type="dcterms:W3CDTF">2010-07-22T20:07:00Z</dcterms:created>
  <dcterms:modified xsi:type="dcterms:W3CDTF">2010-07-26T18:18:00Z</dcterms:modified>
</cp:coreProperties>
</file>